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908"/>
        <w:gridCol w:w="3690"/>
        <w:gridCol w:w="1530"/>
        <w:gridCol w:w="2448"/>
      </w:tblGrid>
      <w:tr w:rsidR="00E87661" w:rsidTr="00B36CCF">
        <w:tc>
          <w:tcPr>
            <w:tcW w:w="9576" w:type="dxa"/>
            <w:gridSpan w:val="4"/>
          </w:tcPr>
          <w:p w:rsidR="00E87661" w:rsidRDefault="00E87661" w:rsidP="003F7D8D">
            <w:r w:rsidRPr="00E87661">
              <w:rPr>
                <w:b/>
                <w:sz w:val="24"/>
              </w:rPr>
              <w:t>Ready to register your yard sale? Complete this form either:</w:t>
            </w:r>
            <w:r w:rsidRPr="00E87661">
              <w:rPr>
                <w:sz w:val="24"/>
              </w:rPr>
              <w:t xml:space="preserve"> </w:t>
            </w:r>
            <w:r w:rsidRPr="00E87661">
              <w:rPr>
                <w:sz w:val="24"/>
              </w:rPr>
              <w:br/>
            </w:r>
            <w:r w:rsidRPr="00E87661">
              <w:rPr>
                <w:sz w:val="20"/>
              </w:rPr>
              <w:t xml:space="preserve">E-mail it to </w:t>
            </w:r>
            <w:hyperlink r:id="rId7" w:history="1">
              <w:r w:rsidRPr="00E87661">
                <w:rPr>
                  <w:rStyle w:val="Hyperlink"/>
                  <w:sz w:val="20"/>
                </w:rPr>
                <w:t>winonawoodsna@gmail.com</w:t>
              </w:r>
            </w:hyperlink>
            <w:r w:rsidRPr="00E87661">
              <w:rPr>
                <w:sz w:val="20"/>
              </w:rPr>
              <w:t xml:space="preserve"> </w:t>
            </w:r>
            <w:r w:rsidRPr="00E87661">
              <w:rPr>
                <w:sz w:val="20"/>
              </w:rPr>
              <w:br/>
              <w:t xml:space="preserve">Mail it to Winona Woods Neighborhood Association, 35 Chelsea Rd, Rochester NY, 14617 </w:t>
            </w:r>
            <w:r w:rsidRPr="00E87661">
              <w:rPr>
                <w:sz w:val="20"/>
              </w:rPr>
              <w:br/>
              <w:t xml:space="preserve">Turn it in at a monthly meeting </w:t>
            </w:r>
            <w:r w:rsidRPr="00E87661">
              <w:rPr>
                <w:sz w:val="20"/>
              </w:rPr>
              <w:br/>
              <w:t>Turn it in to your Street Captain</w:t>
            </w:r>
          </w:p>
        </w:tc>
      </w:tr>
      <w:tr w:rsidR="003F7D8D" w:rsidTr="003F7D8D">
        <w:tc>
          <w:tcPr>
            <w:tcW w:w="1908" w:type="dxa"/>
          </w:tcPr>
          <w:p w:rsidR="003F7D8D" w:rsidRDefault="003F7D8D" w:rsidP="003F7D8D">
            <w:pPr>
              <w:rPr>
                <w:b/>
                <w:sz w:val="24"/>
              </w:rPr>
            </w:pPr>
            <w:r w:rsidRPr="003F7D8D">
              <w:rPr>
                <w:b/>
                <w:sz w:val="24"/>
              </w:rPr>
              <w:t>Name</w:t>
            </w:r>
          </w:p>
          <w:p w:rsidR="00B47388" w:rsidRDefault="00B47388" w:rsidP="003F7D8D">
            <w:pPr>
              <w:rPr>
                <w:b/>
                <w:sz w:val="24"/>
              </w:rPr>
            </w:pPr>
          </w:p>
          <w:p w:rsidR="00B47388" w:rsidRPr="003F7D8D" w:rsidRDefault="00B47388" w:rsidP="003F7D8D">
            <w:pPr>
              <w:rPr>
                <w:b/>
                <w:sz w:val="24"/>
              </w:rPr>
            </w:pPr>
          </w:p>
        </w:tc>
        <w:tc>
          <w:tcPr>
            <w:tcW w:w="3690" w:type="dxa"/>
          </w:tcPr>
          <w:p w:rsidR="00B47388" w:rsidRDefault="003F7D8D" w:rsidP="00B47388">
            <w:fldSimple w:instr=" USERNAME  \* FirstCap  \* MERGEFORMAT "/>
            <w:sdt>
              <w:sdtPr>
                <w:id w:val="-1166626514"/>
                <w:placeholder>
                  <w:docPart w:val="6C163EC955374360A5E6587C9CBA738F"/>
                </w:placeholder>
                <w:showingPlcHdr/>
                <w:text/>
              </w:sdtPr>
              <w:sdtContent>
                <w:r w:rsidR="00B47388" w:rsidRPr="000E6EF5">
                  <w:rPr>
                    <w:rStyle w:val="PlaceholderText"/>
                  </w:rPr>
                  <w:t>Click here to enter text.</w:t>
                </w:r>
              </w:sdtContent>
            </w:sdt>
          </w:p>
          <w:p w:rsidR="003F7D8D" w:rsidRDefault="003F7D8D" w:rsidP="00B47388"/>
        </w:tc>
        <w:tc>
          <w:tcPr>
            <w:tcW w:w="1530" w:type="dxa"/>
          </w:tcPr>
          <w:p w:rsidR="003F7D8D" w:rsidRPr="003F7D8D" w:rsidRDefault="003F7D8D" w:rsidP="00B47388">
            <w:pPr>
              <w:jc w:val="center"/>
              <w:rPr>
                <w:b/>
              </w:rPr>
            </w:pPr>
            <w:r w:rsidRPr="003F7D8D">
              <w:rPr>
                <w:b/>
                <w:sz w:val="24"/>
              </w:rPr>
              <w:t xml:space="preserve">Days </w:t>
            </w:r>
            <w:r w:rsidR="00B47388">
              <w:rPr>
                <w:b/>
                <w:sz w:val="24"/>
              </w:rPr>
              <w:br/>
            </w:r>
            <w:r w:rsidRPr="003F7D8D">
              <w:rPr>
                <w:b/>
                <w:sz w:val="24"/>
              </w:rPr>
              <w:t>Open</w:t>
            </w:r>
          </w:p>
        </w:tc>
        <w:tc>
          <w:tcPr>
            <w:tcW w:w="2448" w:type="dxa"/>
          </w:tcPr>
          <w:p w:rsidR="003F7D8D" w:rsidRDefault="00B47388" w:rsidP="003F7D8D">
            <w:sdt>
              <w:sdtPr>
                <w:id w:val="769593730"/>
                <w14:checkbox>
                  <w14:checked w14:val="0"/>
                  <w14:checkedState w14:val="2612" w14:font="MS Gothic"/>
                  <w14:uncheckedState w14:val="2610" w14:font="MS Gothic"/>
                </w14:checkbox>
              </w:sdtPr>
              <w:sdtContent>
                <w:r w:rsidR="00AF7DA5">
                  <w:rPr>
                    <w:rFonts w:ascii="MS Gothic" w:eastAsia="MS Gothic" w:hAnsi="MS Gothic" w:hint="eastAsia"/>
                  </w:rPr>
                  <w:t>☐</w:t>
                </w:r>
              </w:sdtContent>
            </w:sdt>
            <w:r w:rsidR="003F7D8D">
              <w:t>Friday 6/13</w:t>
            </w:r>
            <w:r w:rsidR="003F7D8D">
              <w:br/>
            </w:r>
            <w:sdt>
              <w:sdtPr>
                <w:id w:val="-34192859"/>
                <w14:checkbox>
                  <w14:checked w14:val="0"/>
                  <w14:checkedState w14:val="2612" w14:font="MS Gothic"/>
                  <w14:uncheckedState w14:val="2610" w14:font="MS Gothic"/>
                </w14:checkbox>
              </w:sdtPr>
              <w:sdtContent>
                <w:r>
                  <w:rPr>
                    <w:rFonts w:ascii="MS Gothic" w:eastAsia="MS Gothic" w:hAnsi="MS Gothic" w:hint="eastAsia"/>
                  </w:rPr>
                  <w:t>☐</w:t>
                </w:r>
              </w:sdtContent>
            </w:sdt>
            <w:r w:rsidR="003F7D8D">
              <w:t>Saturday 6/14</w:t>
            </w:r>
          </w:p>
        </w:tc>
      </w:tr>
      <w:tr w:rsidR="003F7D8D" w:rsidTr="003F7D8D">
        <w:tc>
          <w:tcPr>
            <w:tcW w:w="1908" w:type="dxa"/>
          </w:tcPr>
          <w:p w:rsidR="003F7D8D" w:rsidRDefault="003F7D8D" w:rsidP="003F7D8D">
            <w:pPr>
              <w:rPr>
                <w:b/>
                <w:sz w:val="24"/>
              </w:rPr>
            </w:pPr>
            <w:r w:rsidRPr="003F7D8D">
              <w:rPr>
                <w:b/>
                <w:sz w:val="24"/>
              </w:rPr>
              <w:t>Address</w:t>
            </w:r>
          </w:p>
          <w:p w:rsidR="00B47388" w:rsidRDefault="00B47388" w:rsidP="003F7D8D">
            <w:pPr>
              <w:rPr>
                <w:b/>
                <w:sz w:val="24"/>
              </w:rPr>
            </w:pPr>
          </w:p>
          <w:p w:rsidR="00B47388" w:rsidRPr="003F7D8D" w:rsidRDefault="00B47388" w:rsidP="003F7D8D">
            <w:pPr>
              <w:rPr>
                <w:b/>
                <w:sz w:val="24"/>
              </w:rPr>
            </w:pPr>
          </w:p>
        </w:tc>
        <w:sdt>
          <w:sdtPr>
            <w:id w:val="-261529326"/>
            <w:placeholder>
              <w:docPart w:val="DEC83E522F67402C922B0BE464CC1B16"/>
            </w:placeholder>
            <w:showingPlcHdr/>
            <w:text/>
          </w:sdtPr>
          <w:sdtContent>
            <w:tc>
              <w:tcPr>
                <w:tcW w:w="3690" w:type="dxa"/>
              </w:tcPr>
              <w:p w:rsidR="003F7D8D" w:rsidRDefault="00AF7DA5" w:rsidP="00AF7DA5">
                <w:r w:rsidRPr="000E6EF5">
                  <w:rPr>
                    <w:rStyle w:val="PlaceholderText"/>
                  </w:rPr>
                  <w:t>Click here to enter text.</w:t>
                </w:r>
              </w:p>
            </w:tc>
          </w:sdtContent>
        </w:sdt>
        <w:tc>
          <w:tcPr>
            <w:tcW w:w="1530" w:type="dxa"/>
          </w:tcPr>
          <w:p w:rsidR="003F7D8D" w:rsidRPr="00772E00" w:rsidRDefault="00772E00" w:rsidP="00772E00">
            <w:pPr>
              <w:jc w:val="center"/>
              <w:rPr>
                <w:b/>
              </w:rPr>
            </w:pPr>
            <w:r>
              <w:rPr>
                <w:b/>
                <w:sz w:val="24"/>
              </w:rPr>
              <w:t>VOA Pick U</w:t>
            </w:r>
            <w:r w:rsidRPr="00772E00">
              <w:rPr>
                <w:b/>
                <w:sz w:val="24"/>
              </w:rPr>
              <w:t xml:space="preserve">p </w:t>
            </w:r>
            <w:r w:rsidRPr="00772E00">
              <w:rPr>
                <w:b/>
                <w:sz w:val="24"/>
              </w:rPr>
              <w:br/>
              <w:t>(see below)</w:t>
            </w:r>
          </w:p>
        </w:tc>
        <w:tc>
          <w:tcPr>
            <w:tcW w:w="2448" w:type="dxa"/>
          </w:tcPr>
          <w:p w:rsidR="003F7D8D" w:rsidRDefault="00772E00" w:rsidP="003F7D8D">
            <w:sdt>
              <w:sdtPr>
                <w:id w:val="-12515762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p>
          <w:p w:rsidR="00772E00" w:rsidRDefault="00772E00" w:rsidP="003F7D8D">
            <w:sdt>
              <w:sdtPr>
                <w:id w:val="-15630109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No </w:t>
            </w:r>
          </w:p>
          <w:p w:rsidR="00772E00" w:rsidRDefault="00772E00" w:rsidP="003F7D8D"/>
        </w:tc>
      </w:tr>
      <w:tr w:rsidR="003F7D8D" w:rsidTr="00036F9B">
        <w:trPr>
          <w:trHeight w:val="1104"/>
        </w:trPr>
        <w:tc>
          <w:tcPr>
            <w:tcW w:w="1908" w:type="dxa"/>
          </w:tcPr>
          <w:p w:rsidR="003F7D8D" w:rsidRDefault="003F7D8D" w:rsidP="003F7D8D">
            <w:pPr>
              <w:rPr>
                <w:b/>
                <w:sz w:val="24"/>
              </w:rPr>
            </w:pPr>
            <w:r w:rsidRPr="003F7D8D">
              <w:rPr>
                <w:b/>
                <w:sz w:val="24"/>
              </w:rPr>
              <w:t xml:space="preserve">Sale Description </w:t>
            </w:r>
          </w:p>
          <w:p w:rsidR="00B47388" w:rsidRDefault="00B47388" w:rsidP="003F7D8D">
            <w:pPr>
              <w:rPr>
                <w:b/>
                <w:sz w:val="24"/>
              </w:rPr>
            </w:pPr>
          </w:p>
          <w:p w:rsidR="00B47388" w:rsidRDefault="00B47388" w:rsidP="003F7D8D">
            <w:pPr>
              <w:rPr>
                <w:b/>
                <w:sz w:val="24"/>
              </w:rPr>
            </w:pPr>
          </w:p>
          <w:p w:rsidR="00B47388" w:rsidRDefault="00B47388" w:rsidP="003F7D8D">
            <w:pPr>
              <w:rPr>
                <w:b/>
                <w:sz w:val="24"/>
              </w:rPr>
            </w:pPr>
          </w:p>
          <w:p w:rsidR="00B47388" w:rsidRPr="003F7D8D" w:rsidRDefault="00B47388" w:rsidP="003F7D8D">
            <w:pPr>
              <w:rPr>
                <w:b/>
                <w:sz w:val="24"/>
              </w:rPr>
            </w:pPr>
          </w:p>
        </w:tc>
        <w:tc>
          <w:tcPr>
            <w:tcW w:w="7668" w:type="dxa"/>
            <w:gridSpan w:val="3"/>
          </w:tcPr>
          <w:p w:rsidR="003F7D8D" w:rsidRDefault="00B47388" w:rsidP="003F7D8D">
            <w:sdt>
              <w:sdtPr>
                <w:id w:val="-1722360586"/>
                <w:placeholder>
                  <w:docPart w:val="C623264043264ACE84EFB33F54EC90D5"/>
                </w:placeholder>
                <w:showingPlcHdr/>
                <w:text/>
              </w:sdtPr>
              <w:sdtContent>
                <w:r w:rsidRPr="000E6EF5">
                  <w:rPr>
                    <w:rStyle w:val="PlaceholderText"/>
                  </w:rPr>
                  <w:t>Click here to enter text.</w:t>
                </w:r>
              </w:sdtContent>
            </w:sdt>
            <w:r w:rsidR="003F7D8D">
              <w:br/>
            </w:r>
          </w:p>
        </w:tc>
      </w:tr>
      <w:tr w:rsidR="00772E00" w:rsidTr="00772E00">
        <w:trPr>
          <w:trHeight w:val="1088"/>
        </w:trPr>
        <w:tc>
          <w:tcPr>
            <w:tcW w:w="9576" w:type="dxa"/>
            <w:gridSpan w:val="4"/>
          </w:tcPr>
          <w:p w:rsidR="00772E00" w:rsidRDefault="00772E00" w:rsidP="003F7D8D">
            <w:r w:rsidRPr="00772E00">
              <w:rPr>
                <w:sz w:val="24"/>
              </w:rPr>
              <w:t xml:space="preserve">In order to cover marketing costs there is a suggested donation of $5.00 to register your yard sale. In return your sale will be included in the Garage Sale Map, you will receive balloons for your sale to identity it as an official WWNA Yard Sale and a Volunteer’s of America Truck can be requested to pick up any leftover items that did not sell if requested. </w:t>
            </w:r>
          </w:p>
        </w:tc>
      </w:tr>
    </w:tbl>
    <w:p w:rsidR="003F7D8D" w:rsidRPr="003F7D8D" w:rsidRDefault="00E87661" w:rsidP="003F7D8D">
      <w:r>
        <w:rPr>
          <w:rFonts w:ascii="Arial" w:hAnsi="Arial" w:cs="Arial"/>
          <w:noProof/>
          <w:color w:val="0000FF"/>
        </w:rPr>
        <w:drawing>
          <wp:anchor distT="0" distB="0" distL="114300" distR="114300" simplePos="0" relativeHeight="251660288" behindDoc="0" locked="0" layoutInCell="1" allowOverlap="1" wp14:anchorId="6440E5F1" wp14:editId="28C22B17">
            <wp:simplePos x="0" y="0"/>
            <wp:positionH relativeFrom="column">
              <wp:posOffset>3253105</wp:posOffset>
            </wp:positionH>
            <wp:positionV relativeFrom="paragraph">
              <wp:posOffset>193675</wp:posOffset>
            </wp:positionV>
            <wp:extent cx="2743200" cy="1669415"/>
            <wp:effectExtent l="0" t="0" r="0" b="6985"/>
            <wp:wrapSquare wrapText="bothSides"/>
            <wp:docPr id="1" name="irc_ilrp_i" descr="http://t0.gstatic.com/images?q=tbn:ANd9GcQzaD1z1kOoI7N_Cy3K9mHZ95EdG_WWLIIx_GX-z5N1w45tbgVzC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i" descr="http://t0.gstatic.com/images?q=tbn:ANd9GcQzaD1z1kOoI7N_Cy3K9mHZ95EdG_WWLIIx_GX-z5N1w45tbgVzC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669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661">
        <w:rPr>
          <w:noProof/>
          <w:sz w:val="24"/>
        </w:rPr>
        <mc:AlternateContent>
          <mc:Choice Requires="wps">
            <w:drawing>
              <wp:anchor distT="0" distB="0" distL="114300" distR="114300" simplePos="0" relativeHeight="251659264" behindDoc="0" locked="0" layoutInCell="1" allowOverlap="1" wp14:anchorId="28525040" wp14:editId="78DD7E3D">
                <wp:simplePos x="0" y="0"/>
                <wp:positionH relativeFrom="column">
                  <wp:posOffset>-74295</wp:posOffset>
                </wp:positionH>
                <wp:positionV relativeFrom="paragraph">
                  <wp:posOffset>2299261</wp:posOffset>
                </wp:positionV>
                <wp:extent cx="6081823" cy="1403985"/>
                <wp:effectExtent l="0" t="0" r="1460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823" cy="1403985"/>
                        </a:xfrm>
                        <a:prstGeom prst="rect">
                          <a:avLst/>
                        </a:prstGeom>
                        <a:solidFill>
                          <a:srgbClr val="FFFFFF"/>
                        </a:solidFill>
                        <a:ln w="9525">
                          <a:solidFill>
                            <a:srgbClr val="000000"/>
                          </a:solidFill>
                          <a:miter lim="800000"/>
                          <a:headEnd/>
                          <a:tailEnd/>
                        </a:ln>
                      </wps:spPr>
                      <wps:txbx>
                        <w:txbxContent>
                          <w:p w:rsidR="00E87661" w:rsidRDefault="00E87661">
                            <w:pPr>
                              <w:rPr>
                                <w:b/>
                                <w:sz w:val="24"/>
                              </w:rPr>
                            </w:pPr>
                            <w:r w:rsidRPr="00E87661">
                              <w:rPr>
                                <w:b/>
                                <w:sz w:val="24"/>
                              </w:rPr>
                              <w:t xml:space="preserve">Have stuff to get rid of but aren’t able to have a yard sale or are uninterested in doing so? </w:t>
                            </w:r>
                          </w:p>
                          <w:p w:rsidR="00E87661" w:rsidRPr="00E87661" w:rsidRDefault="00E87661">
                            <w:pPr>
                              <w:rPr>
                                <w:sz w:val="24"/>
                              </w:rPr>
                            </w:pPr>
                            <w:r w:rsidRPr="00E87661">
                              <w:rPr>
                                <w:sz w:val="24"/>
                              </w:rPr>
                              <w:t>Not a problem. Donate your items to the WWNA and we will sell them at a joint sale.</w:t>
                            </w:r>
                            <w:r>
                              <w:rPr>
                                <w:sz w:val="24"/>
                              </w:rPr>
                              <w:br/>
                            </w:r>
                            <w:r w:rsidRPr="00E87661">
                              <w:rPr>
                                <w:sz w:val="24"/>
                              </w:rPr>
                              <w:t>Any sale profits will be kept to help fund the neighborhood association</w:t>
                            </w:r>
                            <w:r>
                              <w:rPr>
                                <w:b/>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5pt;margin-top:181.05pt;width:478.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MHJQIAAEcEAAAOAAAAZHJzL2Uyb0RvYy54bWysU9uO2yAQfa/Uf0C8N74k2U2sOKtttqkq&#10;bS/Sbj8AYxyjYoYCib39+g7Ym6a3l6o8IIYZDjPnzGxuhk6Rk7BOgi5pNkspEZpDLfWhpJ8f969W&#10;lDjPdM0UaFHSJ+Hozfbli01vCpFDC6oWliCIdkVvStp6b4okcbwVHXMzMEKjswHbMY+mPSS1ZT2i&#10;dyrJ0/Qq6cHWxgIXzuHt3eik24jfNIL7j03jhCeqpJibj7uNexX2ZLthxcEy00o+pcH+IYuOSY2f&#10;nqHumGfkaOVvUJ3kFhw0fsahS6BpJBexBqwmS3+p5qFlRsRakBxnzjS5/wfLP5w+WSLrks7Ta0o0&#10;61CkRzF48hoGkgd+euMKDHswGOgHvEadY63O3AP/4oiGXcv0QdxaC30rWI35ZeFlcvF0xHEBpOrf&#10;Q43fsKOHCDQ0tgvkIR0E0VGnp7M2IRWOl1fpKlvlc0o4+rJFOl+vlvEPVjw/N9b5twI6Eg4ltSh+&#10;hGene+dDOqx4Dgm/OVCy3kulomEP1U5ZcmLYKPu4JvSfwpQmfUnXy3w5MvBXiDSuP0F00mPHK9mV&#10;dHUOYkXg7Y2uYz96JtV4xpSVnogM3I0s+qEaJmEqqJ+QUgtjZ+Mk4qEF+42SHru6pO7rkVlBiXqn&#10;UZZ1tliEMYjGYnmdo2EvPdWlh2mOUCX1lIzHnY+jEwkztyjfXkZig85jJlOu2K2R72mywjhc2jHq&#10;x/xvvwMAAP//AwBQSwMEFAAGAAgAAAAhADLwY4ngAAAACwEAAA8AAABkcnMvZG93bnJldi54bWxM&#10;j01PwzAMhu9I/IfISFymLf2gZZS6E0zaidPKuGdNaCsapzTZ1v17zAlutvzo9fOWm9kO4mwm3ztC&#10;iFcRCEON0z21CIf33XINwgdFWg2ODMLVeNhUtzelKrS70N6c69AKDiFfKIQuhLGQ0jedscqv3GiI&#10;b59usirwOrVST+rC4XaQSRTl0qqe+EOnRrPtTPNVnyxC/l2ni7cPvaD9dfc6NTbT20OGeH83vzyD&#10;CGYOfzD86rM6VOx0dCfSXgwIyzh+ZBQhzZMYBBNPDzkPR4RsnSYgq1L+71D9AAAA//8DAFBLAQIt&#10;ABQABgAIAAAAIQC2gziS/gAAAOEBAAATAAAAAAAAAAAAAAAAAAAAAABbQ29udGVudF9UeXBlc10u&#10;eG1sUEsBAi0AFAAGAAgAAAAhADj9If/WAAAAlAEAAAsAAAAAAAAAAAAAAAAALwEAAF9yZWxzLy5y&#10;ZWxzUEsBAi0AFAAGAAgAAAAhAOgbswclAgAARwQAAA4AAAAAAAAAAAAAAAAALgIAAGRycy9lMm9E&#10;b2MueG1sUEsBAi0AFAAGAAgAAAAhADLwY4ngAAAACwEAAA8AAAAAAAAAAAAAAAAAfwQAAGRycy9k&#10;b3ducmV2LnhtbFBLBQYAAAAABAAEAPMAAACMBQAAAAA=&#10;">
                <v:textbox style="mso-fit-shape-to-text:t">
                  <w:txbxContent>
                    <w:p w:rsidR="00E87661" w:rsidRDefault="00E87661">
                      <w:pPr>
                        <w:rPr>
                          <w:b/>
                          <w:sz w:val="24"/>
                        </w:rPr>
                      </w:pPr>
                      <w:r w:rsidRPr="00E87661">
                        <w:rPr>
                          <w:b/>
                          <w:sz w:val="24"/>
                        </w:rPr>
                        <w:t xml:space="preserve">Have stuff to get rid of but aren’t able to have a yard sale or are uninterested in doing so? </w:t>
                      </w:r>
                    </w:p>
                    <w:p w:rsidR="00E87661" w:rsidRPr="00E87661" w:rsidRDefault="00E87661">
                      <w:pPr>
                        <w:rPr>
                          <w:sz w:val="24"/>
                        </w:rPr>
                      </w:pPr>
                      <w:r w:rsidRPr="00E87661">
                        <w:rPr>
                          <w:sz w:val="24"/>
                        </w:rPr>
                        <w:t>Not a problem. Donate your items to the WWNA and we will sell them at a joint sale.</w:t>
                      </w:r>
                      <w:r>
                        <w:rPr>
                          <w:sz w:val="24"/>
                        </w:rPr>
                        <w:br/>
                      </w:r>
                      <w:r w:rsidRPr="00E87661">
                        <w:rPr>
                          <w:sz w:val="24"/>
                        </w:rPr>
                        <w:t>Any sale profits will be kept to help fund the neighborhood association</w:t>
                      </w:r>
                      <w:r>
                        <w:rPr>
                          <w:b/>
                          <w:sz w:val="24"/>
                        </w:rPr>
                        <w:t xml:space="preserve">. </w:t>
                      </w:r>
                    </w:p>
                  </w:txbxContent>
                </v:textbox>
              </v:shape>
            </w:pict>
          </mc:Fallback>
        </mc:AlternateContent>
      </w:r>
      <w:r w:rsidR="003F7D8D">
        <w:br/>
      </w:r>
    </w:p>
    <w:sectPr w:rsidR="003F7D8D" w:rsidRPr="003F7D8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6A9" w:rsidRDefault="009A66A9" w:rsidP="003F7D8D">
      <w:pPr>
        <w:spacing w:after="0" w:line="240" w:lineRule="auto"/>
      </w:pPr>
      <w:r>
        <w:separator/>
      </w:r>
    </w:p>
  </w:endnote>
  <w:endnote w:type="continuationSeparator" w:id="0">
    <w:p w:rsidR="009A66A9" w:rsidRDefault="009A66A9" w:rsidP="003F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6A9" w:rsidRDefault="009A66A9" w:rsidP="003F7D8D">
      <w:pPr>
        <w:spacing w:after="0" w:line="240" w:lineRule="auto"/>
      </w:pPr>
      <w:r>
        <w:separator/>
      </w:r>
    </w:p>
  </w:footnote>
  <w:footnote w:type="continuationSeparator" w:id="0">
    <w:p w:rsidR="009A66A9" w:rsidRDefault="009A66A9" w:rsidP="003F7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661" w:rsidRPr="00E87661" w:rsidRDefault="003F7D8D" w:rsidP="00E87661">
    <w:pPr>
      <w:jc w:val="center"/>
      <w:rPr>
        <w:rFonts w:ascii="Copperplate Gothic Light" w:hAnsi="Copperplate Gothic Light"/>
        <w:sz w:val="32"/>
      </w:rPr>
    </w:pPr>
    <w:r w:rsidRPr="003F7D8D">
      <w:rPr>
        <w:rFonts w:ascii="Copperplate Gothic Light" w:hAnsi="Copperplate Gothic Light"/>
        <w:sz w:val="32"/>
      </w:rPr>
      <w:t xml:space="preserve">Winona Woods </w:t>
    </w:r>
    <w:r>
      <w:rPr>
        <w:rFonts w:ascii="Copperplate Gothic Light" w:hAnsi="Copperplate Gothic Light"/>
        <w:sz w:val="32"/>
      </w:rPr>
      <w:t xml:space="preserve">Yard </w:t>
    </w:r>
    <w:r w:rsidRPr="003F7D8D">
      <w:rPr>
        <w:rFonts w:ascii="Copperplate Gothic Light" w:hAnsi="Copperplate Gothic Light"/>
        <w:sz w:val="32"/>
      </w:rPr>
      <w:t>Sale Registration Form</w:t>
    </w:r>
    <w:r w:rsidR="00E87661">
      <w:rPr>
        <w:rFonts w:ascii="Copperplate Gothic Light" w:hAnsi="Copperplate Gothic Light"/>
        <w:sz w:val="32"/>
      </w:rPr>
      <w:br/>
    </w:r>
    <w:r w:rsidR="00E87661" w:rsidRPr="00E87661">
      <w:rPr>
        <w:sz w:val="24"/>
      </w:rPr>
      <w:t>Friday, June 13 &amp; Saturday June 14 9AM – 3PM</w:t>
    </w:r>
  </w:p>
  <w:p w:rsidR="003F7D8D" w:rsidRDefault="003F7D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1" w:cryptProviderType="rsaFull" w:cryptAlgorithmClass="hash" w:cryptAlgorithmType="typeAny" w:cryptAlgorithmSid="4" w:cryptSpinCount="100000" w:hash="aHUgKNPX/e/sw4B7Zq82KDzkbgY=" w:salt="HFZPy6BC07VYcGThd9lY/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D8D"/>
    <w:rsid w:val="003F7D8D"/>
    <w:rsid w:val="00772E00"/>
    <w:rsid w:val="007C4305"/>
    <w:rsid w:val="008D5AF0"/>
    <w:rsid w:val="009A66A9"/>
    <w:rsid w:val="00A93866"/>
    <w:rsid w:val="00AF7DA5"/>
    <w:rsid w:val="00B47388"/>
    <w:rsid w:val="00E8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D8D"/>
  </w:style>
  <w:style w:type="paragraph" w:styleId="Footer">
    <w:name w:val="footer"/>
    <w:basedOn w:val="Normal"/>
    <w:link w:val="FooterChar"/>
    <w:uiPriority w:val="99"/>
    <w:unhideWhenUsed/>
    <w:rsid w:val="003F7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D8D"/>
  </w:style>
  <w:style w:type="table" w:styleId="TableGrid">
    <w:name w:val="Table Grid"/>
    <w:basedOn w:val="TableNormal"/>
    <w:uiPriority w:val="59"/>
    <w:rsid w:val="003F7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7388"/>
    <w:rPr>
      <w:color w:val="808080"/>
    </w:rPr>
  </w:style>
  <w:style w:type="paragraph" w:styleId="BalloonText">
    <w:name w:val="Balloon Text"/>
    <w:basedOn w:val="Normal"/>
    <w:link w:val="BalloonTextChar"/>
    <w:uiPriority w:val="99"/>
    <w:semiHidden/>
    <w:unhideWhenUsed/>
    <w:rsid w:val="00B47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388"/>
    <w:rPr>
      <w:rFonts w:ascii="Tahoma" w:hAnsi="Tahoma" w:cs="Tahoma"/>
      <w:sz w:val="16"/>
      <w:szCs w:val="16"/>
    </w:rPr>
  </w:style>
  <w:style w:type="character" w:styleId="Hyperlink">
    <w:name w:val="Hyperlink"/>
    <w:basedOn w:val="DefaultParagraphFont"/>
    <w:uiPriority w:val="99"/>
    <w:unhideWhenUsed/>
    <w:rsid w:val="00E876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D8D"/>
  </w:style>
  <w:style w:type="paragraph" w:styleId="Footer">
    <w:name w:val="footer"/>
    <w:basedOn w:val="Normal"/>
    <w:link w:val="FooterChar"/>
    <w:uiPriority w:val="99"/>
    <w:unhideWhenUsed/>
    <w:rsid w:val="003F7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D8D"/>
  </w:style>
  <w:style w:type="table" w:styleId="TableGrid">
    <w:name w:val="Table Grid"/>
    <w:basedOn w:val="TableNormal"/>
    <w:uiPriority w:val="59"/>
    <w:rsid w:val="003F7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7388"/>
    <w:rPr>
      <w:color w:val="808080"/>
    </w:rPr>
  </w:style>
  <w:style w:type="paragraph" w:styleId="BalloonText">
    <w:name w:val="Balloon Text"/>
    <w:basedOn w:val="Normal"/>
    <w:link w:val="BalloonTextChar"/>
    <w:uiPriority w:val="99"/>
    <w:semiHidden/>
    <w:unhideWhenUsed/>
    <w:rsid w:val="00B47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388"/>
    <w:rPr>
      <w:rFonts w:ascii="Tahoma" w:hAnsi="Tahoma" w:cs="Tahoma"/>
      <w:sz w:val="16"/>
      <w:szCs w:val="16"/>
    </w:rPr>
  </w:style>
  <w:style w:type="character" w:styleId="Hyperlink">
    <w:name w:val="Hyperlink"/>
    <w:basedOn w:val="DefaultParagraphFont"/>
    <w:uiPriority w:val="99"/>
    <w:unhideWhenUsed/>
    <w:rsid w:val="00E876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aa.net/events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nonawoodsna@gmail.com" TargetMode="Externa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163EC955374360A5E6587C9CBA738F"/>
        <w:category>
          <w:name w:val="General"/>
          <w:gallery w:val="placeholder"/>
        </w:category>
        <w:types>
          <w:type w:val="bbPlcHdr"/>
        </w:types>
        <w:behaviors>
          <w:behavior w:val="content"/>
        </w:behaviors>
        <w:guid w:val="{D261D78B-30C9-4FF1-A87B-00481AE15163}"/>
      </w:docPartPr>
      <w:docPartBody>
        <w:p w:rsidR="00000000" w:rsidRDefault="00864482" w:rsidP="00864482">
          <w:pPr>
            <w:pStyle w:val="6C163EC955374360A5E6587C9CBA738F"/>
          </w:pPr>
          <w:r w:rsidRPr="000E6EF5">
            <w:rPr>
              <w:rStyle w:val="PlaceholderText"/>
            </w:rPr>
            <w:t>Click here to enter text.</w:t>
          </w:r>
        </w:p>
      </w:docPartBody>
    </w:docPart>
    <w:docPart>
      <w:docPartPr>
        <w:name w:val="DEC83E522F67402C922B0BE464CC1B16"/>
        <w:category>
          <w:name w:val="General"/>
          <w:gallery w:val="placeholder"/>
        </w:category>
        <w:types>
          <w:type w:val="bbPlcHdr"/>
        </w:types>
        <w:behaviors>
          <w:behavior w:val="content"/>
        </w:behaviors>
        <w:guid w:val="{55A50C55-D054-431D-94B1-B1D400A728FD}"/>
      </w:docPartPr>
      <w:docPartBody>
        <w:p w:rsidR="00000000" w:rsidRDefault="00864482" w:rsidP="00864482">
          <w:pPr>
            <w:pStyle w:val="DEC83E522F67402C922B0BE464CC1B16"/>
          </w:pPr>
          <w:r w:rsidRPr="000E6EF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482"/>
    <w:rsid w:val="00864482"/>
    <w:rsid w:val="009C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482"/>
    <w:rPr>
      <w:color w:val="808080"/>
    </w:rPr>
  </w:style>
  <w:style w:type="paragraph" w:customStyle="1" w:styleId="6C163EC955374360A5E6587C9CBA738F">
    <w:name w:val="6C163EC955374360A5E6587C9CBA738F"/>
    <w:rsid w:val="00864482"/>
    <w:rPr>
      <w:rFonts w:eastAsiaTheme="minorHAnsi"/>
    </w:rPr>
  </w:style>
  <w:style w:type="paragraph" w:customStyle="1" w:styleId="DEC83E522F67402C922B0BE464CC1B16">
    <w:name w:val="DEC83E522F67402C922B0BE464CC1B16"/>
    <w:rsid w:val="00864482"/>
    <w:rPr>
      <w:rFonts w:eastAsiaTheme="minorHAnsi"/>
    </w:rPr>
  </w:style>
  <w:style w:type="paragraph" w:customStyle="1" w:styleId="C623264043264ACE84EFB33F54EC90D5">
    <w:name w:val="C623264043264ACE84EFB33F54EC90D5"/>
    <w:rsid w:val="00864482"/>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482"/>
    <w:rPr>
      <w:color w:val="808080"/>
    </w:rPr>
  </w:style>
  <w:style w:type="paragraph" w:customStyle="1" w:styleId="6C163EC955374360A5E6587C9CBA738F">
    <w:name w:val="6C163EC955374360A5E6587C9CBA738F"/>
    <w:rsid w:val="00864482"/>
    <w:rPr>
      <w:rFonts w:eastAsiaTheme="minorHAnsi"/>
    </w:rPr>
  </w:style>
  <w:style w:type="paragraph" w:customStyle="1" w:styleId="DEC83E522F67402C922B0BE464CC1B16">
    <w:name w:val="DEC83E522F67402C922B0BE464CC1B16"/>
    <w:rsid w:val="00864482"/>
    <w:rPr>
      <w:rFonts w:eastAsiaTheme="minorHAnsi"/>
    </w:rPr>
  </w:style>
  <w:style w:type="paragraph" w:customStyle="1" w:styleId="C623264043264ACE84EFB33F54EC90D5">
    <w:name w:val="C623264043264ACE84EFB33F54EC90D5"/>
    <w:rsid w:val="0086448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Bradley J</dc:creator>
  <cp:lastModifiedBy>Huber, Bradley J</cp:lastModifiedBy>
  <cp:revision>5</cp:revision>
  <dcterms:created xsi:type="dcterms:W3CDTF">2014-03-17T16:15:00Z</dcterms:created>
  <dcterms:modified xsi:type="dcterms:W3CDTF">2014-03-17T16:46:00Z</dcterms:modified>
</cp:coreProperties>
</file>